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C3" w:rsidRPr="00164397" w:rsidRDefault="006A25C3" w:rsidP="00164397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  <w:r>
        <w:rPr>
          <w:rFonts w:ascii="HGP創3f英3f角3fｺ3fﾞ3fｼ3fｯ3fｸ3fUB" w:eastAsia="HGP創3f英3f角3fｺ3fﾞ3fｼ3fｯ3fｸ3fUB" w:cs="HGP創3f英3f角3fｺ3fﾞ3fｼ3fｯ3fｸ3fUB" w:hint="eastAsia"/>
          <w:noProof/>
          <w:color w:val="333399"/>
          <w:sz w:val="32"/>
          <w:szCs w:val="32"/>
        </w:rPr>
        <w:drawing>
          <wp:inline distT="0" distB="0" distL="0" distR="0">
            <wp:extent cx="1266825" cy="31670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97">
        <w:rPr>
          <w:rFonts w:ascii="HGP創3f英3f角3fｺ3fﾞ3fｼ3fｯ3fｸ3fUB" w:eastAsia="HGP創3f英3f角3fｺ3fﾞ3fｼ3fｯ3fｸ3fUB" w:cs="HGP創3f英3f角3fｺ3fﾞ3fｼ3fｯ3fｸ3fUB" w:hint="eastAsia"/>
          <w:color w:val="333399"/>
          <w:sz w:val="32"/>
          <w:szCs w:val="32"/>
        </w:rPr>
        <w:t xml:space="preserve">　　　　　　　　　　　　　　　</w:t>
      </w:r>
      <w:r w:rsidR="00164397" w:rsidRPr="00164397">
        <w:rPr>
          <w:rFonts w:asciiTheme="majorEastAsia" w:eastAsiaTheme="majorEastAsia" w:hAnsiTheme="majorEastAsia" w:cs="HGP創3f英3f角3fｺ3fﾞ3fｼ3fｯ3fｸ3fUB" w:hint="eastAsia"/>
          <w:color w:val="333399"/>
          <w:sz w:val="20"/>
          <w:szCs w:val="20"/>
        </w:rPr>
        <w:t xml:space="preserve">　</w:t>
      </w:r>
      <w:r w:rsidR="00164397"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2012年10月吉日</w:t>
      </w:r>
    </w:p>
    <w:p w:rsidR="0070514C" w:rsidRDefault="0070514C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</w:p>
    <w:p w:rsidR="006A25C3" w:rsidRPr="00164397" w:rsidRDefault="006A25C3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リクルート北関東マーケティング×高崎経済大学地域政策学部　産学連携プロジェクト</w:t>
      </w:r>
    </w:p>
    <w:p w:rsidR="00C73794" w:rsidRPr="00164397" w:rsidRDefault="00164397" w:rsidP="00164397">
      <w:pPr>
        <w:pStyle w:val="LTTitel"/>
        <w:tabs>
          <w:tab w:val="left" w:pos="7215"/>
        </w:tabs>
        <w:jc w:val="left"/>
        <w:rPr>
          <w:rFonts w:ascii="ＭＳ Ｐゴシック" w:eastAsia="ＭＳ Ｐゴシック" w:hAnsi="ＭＳ Ｐゴシック" w:cs="HGP創3f英3f角3fｺ3fﾞ3fｼ3fｯ3fｸ3fUB"/>
          <w:color w:val="333399"/>
          <w:sz w:val="20"/>
          <w:szCs w:val="20"/>
        </w:rPr>
      </w:pPr>
      <w:r w:rsidRPr="00164397">
        <w:rPr>
          <w:rFonts w:ascii="ＭＳ Ｐゴシック" w:eastAsia="ＭＳ Ｐゴシック" w:hAnsi="ＭＳ Ｐゴシック" w:cs="HGP創3f英3f角3fｺ3fﾞ3fｼ3fｯ3fｸ3fUB"/>
          <w:color w:val="333399"/>
          <w:sz w:val="20"/>
          <w:szCs w:val="20"/>
        </w:rPr>
        <w:tab/>
      </w:r>
    </w:p>
    <w:p w:rsidR="00C73794" w:rsidRPr="00164397" w:rsidRDefault="006A25C3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b/>
          <w:color w:val="0070C0"/>
          <w:sz w:val="36"/>
          <w:szCs w:val="36"/>
          <w:u w:val="single"/>
        </w:rPr>
      </w:pPr>
      <w:r w:rsidRPr="00164397">
        <w:rPr>
          <w:rFonts w:ascii="ＭＳ Ｐゴシック" w:eastAsia="ＭＳ Ｐゴシック" w:hAnsi="ＭＳ Ｐゴシック" w:cs="HGP創3f英3f角3fｺ3fﾞ3fｼ3fｯ3fｸ3fUB" w:hint="eastAsia"/>
          <w:b/>
          <w:color w:val="0070C0"/>
          <w:sz w:val="36"/>
          <w:szCs w:val="36"/>
          <w:u w:val="single"/>
        </w:rPr>
        <w:t>「自分たちの街の元気を考える」調査報告会のお知らせ</w:t>
      </w:r>
    </w:p>
    <w:p w:rsidR="00C73794" w:rsidRPr="00164397" w:rsidRDefault="00C73794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b/>
          <w:color w:val="333399"/>
          <w:sz w:val="20"/>
          <w:szCs w:val="20"/>
          <w:u w:val="single"/>
        </w:rPr>
      </w:pPr>
    </w:p>
    <w:p w:rsidR="006A25C3" w:rsidRPr="00164397" w:rsidRDefault="006A25C3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平素は格別のお引き立てをいただき、厚く御礼申し上げます。</w:t>
      </w:r>
    </w:p>
    <w:p w:rsidR="00C73794" w:rsidRPr="00164397" w:rsidRDefault="00C73794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この度、弊社にて取り組んでおります地域活性化事業の一環で、以下調査報告会を開催致します。</w:t>
      </w:r>
    </w:p>
    <w:p w:rsidR="00C73794" w:rsidRPr="00164397" w:rsidRDefault="00C73794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ぜひこの機会に、地域活性事業に従事しておられる地元の皆様</w:t>
      </w:r>
      <w:r w:rsidR="00B723EA"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方</w:t>
      </w:r>
      <w:r w:rsidR="004A16D8"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にご参加頂きたく</w:t>
      </w:r>
      <w:r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ご案内</w:t>
      </w:r>
      <w:r w:rsidR="004A16D8" w:rsidRPr="00164397">
        <w:rPr>
          <w:rFonts w:ascii="ＭＳ Ｐゴシック" w:eastAsia="ＭＳ Ｐゴシック" w:hAnsi="ＭＳ Ｐゴシック" w:cs="HGP創3f英3f角3fｺ3fﾞ3fｼ3fｯ3fｸ3fUB" w:hint="eastAsia"/>
          <w:color w:val="000000" w:themeColor="text1"/>
          <w:sz w:val="20"/>
          <w:szCs w:val="20"/>
        </w:rPr>
        <w:t>致します。</w:t>
      </w:r>
    </w:p>
    <w:p w:rsidR="00C73794" w:rsidRPr="00164397" w:rsidRDefault="00C73794" w:rsidP="006A25C3">
      <w:pPr>
        <w:pStyle w:val="LTTitel"/>
        <w:jc w:val="left"/>
        <w:rPr>
          <w:rFonts w:ascii="ＭＳ Ｐゴシック" w:eastAsia="ＭＳ Ｐゴシック" w:hAnsi="ＭＳ Ｐゴシック" w:cs="HGP創3f英3f角3fｺ3fﾞ3fｼ3fｯ3fｸ3fUB"/>
          <w:color w:val="000000" w:themeColor="text1"/>
          <w:sz w:val="20"/>
          <w:szCs w:val="20"/>
        </w:rPr>
      </w:pPr>
    </w:p>
    <w:p w:rsidR="006A25C3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■企画趣旨</w:t>
      </w:r>
    </w:p>
    <w:p w:rsidR="006A25C3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街を元気にする、地域経済を活性化するために必要なことは何か。</w:t>
      </w:r>
    </w:p>
    <w:p w:rsidR="006A25C3" w:rsidRPr="00164397" w:rsidRDefault="00164397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街に人とお金を循環させる切り口として「地元×</w:t>
      </w:r>
      <w:r w:rsidR="006A25C3"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地元」の楽しい来店消費を促進していきたいと思います。</w:t>
      </w:r>
    </w:p>
    <w:p w:rsidR="006A25C3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地域の産品を改めて見直してプロモーションしたり、商店街の魅力を再構築したり、イベントを開催する、と　</w:t>
      </w:r>
    </w:p>
    <w:p w:rsidR="006A25C3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いった取り組みを実施する。立地や地域の個性、持ち味によって内容も成果も様々なこのテーマを自分たちの「街」に実現するには・・・</w:t>
      </w:r>
    </w:p>
    <w:p w:rsidR="006A25C3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現状を把握し、そこから見える事実から、継続的に実施する企画を街ぐるみで考えていきたいと思います。</w:t>
      </w:r>
    </w:p>
    <w:p w:rsidR="006A25C3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B723EA" w:rsidRPr="00164397" w:rsidRDefault="006A25C3" w:rsidP="006A25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■当プロジェクトのステップ　</w:t>
      </w:r>
    </w:p>
    <w:p w:rsidR="006A25C3" w:rsidRPr="00164397" w:rsidRDefault="006A25C3" w:rsidP="00F97B72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ファーストステップ：　前橋・高崎の実態を</w:t>
      </w:r>
      <w:r w:rsidR="00F97B72"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調査する「来店消費向上調査」</w:t>
      </w:r>
      <w:r w:rsidR="001B08B2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の実施</w:t>
      </w:r>
      <w:r w:rsidR="00F97B72"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</w:t>
      </w:r>
    </w:p>
    <w:p w:rsidR="00B723EA" w:rsidRPr="00164397" w:rsidRDefault="006A25C3" w:rsidP="00B723EA">
      <w:pPr>
        <w:ind w:left="1800" w:hangingChars="900" w:hanging="18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セカンドステップ</w:t>
      </w:r>
      <w:r w:rsidR="001B08B2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：</w:t>
      </w:r>
      <w:r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得られたデータ・観点をもとに自分たちの街を元気にできる提案、気づきを考える　　　　　　</w:t>
      </w:r>
      <w:r w:rsidR="00F97B72"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</w:t>
      </w:r>
    </w:p>
    <w:p w:rsidR="006A25C3" w:rsidRPr="00164397" w:rsidRDefault="001B08B2" w:rsidP="00F97B72">
      <w:pPr>
        <w:ind w:left="1800" w:hangingChars="900" w:hanging="18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ファイナルステップ： </w:t>
      </w:r>
      <w:r w:rsidR="006A25C3" w:rsidRPr="00164397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ゼミや研究の中で獲得した知見、提案を街の皆様に伝え、次の活動につなげる</w:t>
      </w:r>
    </w:p>
    <w:p w:rsidR="00F97B72" w:rsidRPr="00164397" w:rsidRDefault="00F97B72" w:rsidP="00F97B72">
      <w:pPr>
        <w:ind w:left="1800" w:hangingChars="900" w:hanging="1800"/>
        <w:rPr>
          <w:rFonts w:ascii="ＭＳ Ｐゴシック" w:eastAsia="ＭＳ Ｐゴシック" w:hAnsi="ＭＳ Ｐゴシック"/>
          <w:sz w:val="20"/>
          <w:szCs w:val="20"/>
        </w:rPr>
      </w:pPr>
    </w:p>
    <w:p w:rsidR="006A25C3" w:rsidRPr="00164397" w:rsidRDefault="006A25C3" w:rsidP="007C1A56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100" w:firstLine="241"/>
        <w:rPr>
          <w:rFonts w:ascii="ＭＳ Ｐゴシック" w:eastAsia="ＭＳ Ｐゴシック" w:hAnsi="ＭＳ Ｐゴシック"/>
          <w:b/>
          <w:color w:val="0070C0"/>
          <w:sz w:val="24"/>
          <w:u w:val="single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4"/>
          <w:u w:val="single"/>
        </w:rPr>
        <w:t>「自分たちの街の元気を考える」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 w:val="24"/>
          <w:u w:val="single"/>
        </w:rPr>
        <w:t xml:space="preserve">　調査報告会　</w:t>
      </w:r>
    </w:p>
    <w:p w:rsidR="006B2D88" w:rsidRPr="00164397" w:rsidRDefault="007C1A56" w:rsidP="004A16D8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</w:p>
    <w:p w:rsidR="00B723EA" w:rsidRPr="00164397" w:rsidRDefault="00B723EA" w:rsidP="007C1A56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200" w:firstLine="4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■</w:t>
      </w:r>
      <w:r w:rsidR="006B2D88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開催日時　　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１１月</w:t>
      </w:r>
      <w:r w:rsidR="006A25C3" w:rsidRPr="00164397">
        <w:rPr>
          <w:rFonts w:ascii="ＭＳ Ｐゴシック" w:eastAsia="ＭＳ Ｐゴシック" w:hAnsi="ＭＳ Ｐゴシック"/>
          <w:b/>
          <w:color w:val="0070C0"/>
          <w:sz w:val="20"/>
          <w:szCs w:val="20"/>
        </w:rPr>
        <w:t>14</w:t>
      </w: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日（水）　１4：００～１６：3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０</w:t>
      </w: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　（開場13:30～）</w:t>
      </w:r>
    </w:p>
    <w:p w:rsidR="00B723EA" w:rsidRPr="00B54973" w:rsidRDefault="00B723EA" w:rsidP="007C1A56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200" w:firstLine="4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■</w:t>
      </w:r>
      <w:r w:rsidR="006B2D88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開催場所　　</w:t>
      </w:r>
      <w:r w:rsidR="00B54973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前橋市元気２１ビル</w:t>
      </w: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  <w:r w:rsidR="00B54973" w:rsidRPr="00B54973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５階　５１学習室</w:t>
      </w:r>
    </w:p>
    <w:p w:rsidR="00B723EA" w:rsidRPr="00164397" w:rsidRDefault="00B723EA" w:rsidP="007C1A56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200" w:firstLine="4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■調査報告</w:t>
      </w:r>
    </w:p>
    <w:p w:rsidR="006A25C3" w:rsidRPr="00164397" w:rsidRDefault="006A25C3" w:rsidP="007C1A56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300" w:firstLine="6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①定量調査　</w:t>
      </w:r>
    </w:p>
    <w:p w:rsidR="00B723EA" w:rsidRPr="00164397" w:rsidRDefault="00F97B72" w:rsidP="004A16D8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300" w:firstLine="6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・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前橋、高崎の来店消費とは　</w:t>
      </w:r>
      <w:r w:rsidR="007C1A56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</w:p>
    <w:p w:rsidR="00B723EA" w:rsidRPr="00164397" w:rsidRDefault="006A25C3" w:rsidP="007C1A56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300" w:firstLine="6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②活動報告と街への提案</w:t>
      </w:r>
      <w:r w:rsidRPr="00164397">
        <w:rPr>
          <w:rFonts w:ascii="ＭＳ Ｐゴシック" w:eastAsia="ＭＳ Ｐゴシック" w:hAnsi="ＭＳ Ｐゴシック"/>
          <w:b/>
          <w:color w:val="0070C0"/>
          <w:sz w:val="20"/>
          <w:szCs w:val="20"/>
        </w:rPr>
        <w:tab/>
      </w:r>
    </w:p>
    <w:p w:rsidR="00B723EA" w:rsidRPr="00164397" w:rsidRDefault="00F97B72" w:rsidP="004A16D8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300" w:firstLine="6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・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街の活性化に参考となる事例の報告　</w:t>
      </w:r>
      <w:r w:rsidR="006A25C3" w:rsidRPr="00164397">
        <w:rPr>
          <w:rFonts w:ascii="ＭＳ Ｐゴシック" w:eastAsia="ＭＳ Ｐゴシック" w:hAnsi="ＭＳ Ｐゴシック"/>
          <w:b/>
          <w:color w:val="0070C0"/>
          <w:sz w:val="20"/>
          <w:szCs w:val="20"/>
        </w:rPr>
        <w:t xml:space="preserve"> 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「青森・山形・川越エリアレポート」</w:t>
      </w:r>
      <w:r w:rsidR="006A25C3" w:rsidRPr="00164397">
        <w:rPr>
          <w:rFonts w:ascii="ＭＳ Ｐゴシック" w:eastAsia="ＭＳ Ｐゴシック" w:hAnsi="ＭＳ Ｐゴシック"/>
          <w:b/>
          <w:color w:val="0070C0"/>
          <w:sz w:val="20"/>
          <w:szCs w:val="20"/>
        </w:rPr>
        <w:tab/>
      </w:r>
    </w:p>
    <w:p w:rsidR="006A25C3" w:rsidRPr="00164397" w:rsidRDefault="00F97B72" w:rsidP="001B08B2">
      <w:pPr>
        <w:pBdr>
          <w:top w:val="double" w:sz="12" w:space="1" w:color="0070C0"/>
          <w:left w:val="double" w:sz="12" w:space="4" w:color="0070C0"/>
          <w:bottom w:val="double" w:sz="12" w:space="1" w:color="0070C0"/>
          <w:right w:val="double" w:sz="12" w:space="4" w:color="0070C0"/>
        </w:pBdr>
        <w:ind w:firstLineChars="300" w:firstLine="602"/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・</w:t>
      </w:r>
      <w:r w:rsidR="006A25C3"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街の外食実態、バリエーション調査　　　「群馬のＦ１飲食シーンの実態報告」</w:t>
      </w:r>
    </w:p>
    <w:p w:rsidR="001B08B2" w:rsidRDefault="001B08B2" w:rsidP="004A16D8">
      <w:pPr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</w:p>
    <w:p w:rsidR="00F97B72" w:rsidRDefault="001B08B2" w:rsidP="001B08B2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rPr>
          <w:rFonts w:ascii="ＭＳ Ｐゴシック" w:eastAsia="ＭＳ Ｐゴシック" w:hAnsi="ＭＳ Ｐゴシック"/>
          <w:b/>
          <w:color w:val="0070C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◎</w:t>
      </w:r>
      <w:r w:rsidR="00B54973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ご参加頂ける場合は</w:t>
      </w:r>
      <w:r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、以下</w:t>
      </w:r>
      <w:r w:rsidRPr="0016439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ご一報（FAX・mail）を頂きたいと存じます</w:t>
      </w:r>
      <w:r w:rsidR="00B54973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。</w:t>
      </w:r>
      <w:r w:rsidR="00E8762C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  <w:bookmarkStart w:id="0" w:name="_GoBack"/>
      <w:bookmarkEnd w:id="0"/>
      <w:r w:rsidR="00B54973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 xml:space="preserve">　</w:t>
      </w:r>
      <w:r w:rsidR="00E8762C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※</w:t>
      </w:r>
      <w:r w:rsidR="00B54973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</w:rPr>
        <w:t>ご返信締切　11/2（金）</w:t>
      </w:r>
    </w:p>
    <w:p w:rsidR="001B08B2" w:rsidRPr="001B08B2" w:rsidRDefault="001B08B2" w:rsidP="001B08B2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rPr>
          <w:rFonts w:ascii="ＭＳ Ｐゴシック" w:eastAsia="ＭＳ Ｐゴシック" w:hAnsi="ＭＳ Ｐゴシック"/>
          <w:color w:val="0070C0"/>
          <w:sz w:val="20"/>
          <w:szCs w:val="20"/>
        </w:rPr>
      </w:pPr>
    </w:p>
    <w:p w:rsidR="00F97B72" w:rsidRPr="00164397" w:rsidRDefault="001B08B2" w:rsidP="001B08B2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rPr>
          <w:rFonts w:ascii="ＭＳ Ｐゴシック" w:eastAsia="ＭＳ Ｐゴシック" w:hAnsi="ＭＳ Ｐゴシック"/>
          <w:b/>
          <w:color w:val="0070C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■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ご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出席者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様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の情報</w:t>
      </w:r>
      <w:r w:rsidR="007C1A56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参加人数：　　　　名</w:t>
      </w:r>
    </w:p>
    <w:p w:rsidR="00F97B72" w:rsidRPr="00164397" w:rsidRDefault="001B08B2" w:rsidP="001B08B2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rPr>
          <w:rFonts w:ascii="ＭＳ Ｐゴシック" w:eastAsia="ＭＳ Ｐゴシック" w:hAnsi="ＭＳ Ｐゴシック"/>
          <w:b/>
          <w:color w:val="0070C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■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代表者様氏名：　　　　　　　</w:t>
      </w:r>
      <w:r w:rsidR="007C1A56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　　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所属団体名称：　　　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</w:t>
      </w:r>
      <w:r w:rsidR="007C1A56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　　　　　　　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</w:t>
      </w:r>
      <w:r w:rsidR="007C1A56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　　　　　　　</w:t>
      </w:r>
    </w:p>
    <w:p w:rsidR="00F97B72" w:rsidRPr="00164397" w:rsidRDefault="001B08B2" w:rsidP="001B08B2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■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ご連絡先ＴＥＬ：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　　　　　　　 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　　　　m</w:t>
      </w:r>
      <w:r w:rsidR="00215C24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>a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il：　　</w:t>
      </w:r>
      <w:r w:rsidR="008D73C5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</w:t>
      </w:r>
      <w:r w:rsidR="00F97B72" w:rsidRPr="00164397">
        <w:rPr>
          <w:rFonts w:ascii="ＭＳ Ｐゴシック" w:eastAsia="ＭＳ Ｐゴシック" w:hAnsi="ＭＳ Ｐゴシック" w:hint="eastAsia"/>
          <w:b/>
          <w:color w:val="0070C0"/>
          <w:szCs w:val="21"/>
          <w:u w:val="single"/>
        </w:rPr>
        <w:t xml:space="preserve">　　　　　　　　　　　　　　　　　　　　　　　　　　　　</w:t>
      </w:r>
    </w:p>
    <w:p w:rsidR="004A16D8" w:rsidRPr="00164397" w:rsidRDefault="004A16D8" w:rsidP="006A25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97B72" w:rsidRPr="00164397" w:rsidRDefault="006B2D88" w:rsidP="006A25C3">
      <w:pPr>
        <w:rPr>
          <w:rFonts w:ascii="ＭＳ Ｐゴシック" w:eastAsia="ＭＳ Ｐゴシック" w:hAnsi="ＭＳ Ｐゴシック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A25C3" w:rsidRPr="00164397">
        <w:rPr>
          <w:rFonts w:ascii="ＭＳ Ｐゴシック" w:eastAsia="ＭＳ Ｐゴシック" w:hAnsi="ＭＳ Ｐゴシック" w:hint="eastAsia"/>
          <w:sz w:val="20"/>
          <w:szCs w:val="20"/>
        </w:rPr>
        <w:t>お問い合わせ／</w:t>
      </w:r>
      <w:r w:rsidR="008D73C5" w:rsidRPr="00164397">
        <w:rPr>
          <w:rFonts w:ascii="ＭＳ Ｐゴシック" w:eastAsia="ＭＳ Ｐゴシック" w:hAnsi="ＭＳ Ｐゴシック" w:hint="eastAsia"/>
          <w:sz w:val="20"/>
          <w:szCs w:val="20"/>
        </w:rPr>
        <w:t>ご出席頂ける場合の</w:t>
      </w:r>
      <w:r w:rsidR="006A25C3" w:rsidRPr="00164397">
        <w:rPr>
          <w:rFonts w:ascii="ＭＳ Ｐゴシック" w:eastAsia="ＭＳ Ｐゴシック" w:hAnsi="ＭＳ Ｐゴシック" w:hint="eastAsia"/>
          <w:sz w:val="20"/>
          <w:szCs w:val="20"/>
        </w:rPr>
        <w:t>ご返信先</w:t>
      </w: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6A25C3" w:rsidRPr="00164397" w:rsidRDefault="006A25C3" w:rsidP="007C1A56">
      <w:pPr>
        <w:rPr>
          <w:rFonts w:ascii="ＭＳ Ｐゴシック" w:eastAsia="ＭＳ Ｐゴシック" w:hAnsi="ＭＳ Ｐゴシック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株式会社リクルート北関東マーケティング</w:t>
      </w:r>
      <w:r w:rsidR="007C1A56" w:rsidRPr="00164397">
        <w:rPr>
          <w:rFonts w:ascii="ＭＳ Ｐゴシック" w:eastAsia="ＭＳ Ｐゴシック" w:hAnsi="ＭＳ Ｐゴシック" w:hint="eastAsia"/>
          <w:sz w:val="20"/>
          <w:szCs w:val="20"/>
        </w:rPr>
        <w:t xml:space="preserve"> 新規事業開発室／</w:t>
      </w: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野中</w:t>
      </w:r>
      <w:r w:rsidR="008D73C5" w:rsidRPr="00164397">
        <w:rPr>
          <w:rFonts w:ascii="ＭＳ Ｐゴシック" w:eastAsia="ＭＳ Ｐゴシック" w:hAnsi="ＭＳ Ｐゴシック" w:hint="eastAsia"/>
          <w:sz w:val="20"/>
          <w:szCs w:val="20"/>
        </w:rPr>
        <w:t>（のなか）</w:t>
      </w: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宛</w:t>
      </w:r>
    </w:p>
    <w:p w:rsidR="00955B96" w:rsidRPr="00164397" w:rsidRDefault="00B723EA" w:rsidP="007C1A56">
      <w:pPr>
        <w:rPr>
          <w:rFonts w:ascii="ＭＳ Ｐゴシック" w:eastAsia="ＭＳ Ｐゴシック" w:hAnsi="ＭＳ Ｐゴシック"/>
          <w:sz w:val="20"/>
          <w:szCs w:val="20"/>
        </w:rPr>
      </w:pP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TEL：</w:t>
      </w:r>
      <w:r w:rsidRPr="00164397">
        <w:rPr>
          <w:rFonts w:ascii="ＭＳ Ｐゴシック" w:eastAsia="ＭＳ Ｐゴシック" w:hAnsi="ＭＳ Ｐゴシック"/>
          <w:sz w:val="20"/>
          <w:szCs w:val="20"/>
        </w:rPr>
        <w:t>027-251-5888</w:t>
      </w: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="006B2D88" w:rsidRPr="00164397">
        <w:rPr>
          <w:rFonts w:ascii="ＭＳ Ｐゴシック" w:eastAsia="ＭＳ Ｐゴシック" w:hAnsi="ＭＳ Ｐゴシック" w:hint="eastAsia"/>
          <w:sz w:val="20"/>
          <w:szCs w:val="20"/>
        </w:rPr>
        <w:t>FAX：027-253-8253</w:t>
      </w:r>
      <w:r w:rsidR="00F97B72" w:rsidRPr="00164397"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m</w:t>
      </w:r>
      <w:r w:rsidR="00215C24">
        <w:rPr>
          <w:rFonts w:ascii="ＭＳ Ｐゴシック" w:eastAsia="ＭＳ Ｐゴシック" w:hAnsi="ＭＳ Ｐゴシック" w:hint="eastAsia"/>
          <w:sz w:val="20"/>
          <w:szCs w:val="20"/>
        </w:rPr>
        <w:t>a</w:t>
      </w:r>
      <w:r w:rsidRPr="00164397">
        <w:rPr>
          <w:rFonts w:ascii="ＭＳ Ｐゴシック" w:eastAsia="ＭＳ Ｐゴシック" w:hAnsi="ＭＳ Ｐゴシック" w:hint="eastAsia"/>
          <w:sz w:val="20"/>
          <w:szCs w:val="20"/>
        </w:rPr>
        <w:t>il：rumiko.nonaka@gmail.com</w:t>
      </w:r>
    </w:p>
    <w:sectPr w:rsidR="00955B96" w:rsidRPr="00164397" w:rsidSect="00893A8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41" w:rsidRDefault="00FC4341" w:rsidP="00215C24">
      <w:r>
        <w:separator/>
      </w:r>
    </w:p>
  </w:endnote>
  <w:endnote w:type="continuationSeparator" w:id="0">
    <w:p w:rsidR="00FC4341" w:rsidRDefault="00FC4341" w:rsidP="0021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4dＳ53 Ｐ50ゴ3fシ3fッ3fク3f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3f英3f角3fｺ3fﾞ3fｼ3fｯ3fｸ3fUB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41" w:rsidRDefault="00FC4341" w:rsidP="00215C24">
      <w:r>
        <w:separator/>
      </w:r>
    </w:p>
  </w:footnote>
  <w:footnote w:type="continuationSeparator" w:id="0">
    <w:p w:rsidR="00FC4341" w:rsidRDefault="00FC4341" w:rsidP="00215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C3"/>
    <w:rsid w:val="00164397"/>
    <w:rsid w:val="001B08B2"/>
    <w:rsid w:val="00215C24"/>
    <w:rsid w:val="00370874"/>
    <w:rsid w:val="004A16D8"/>
    <w:rsid w:val="006A25C3"/>
    <w:rsid w:val="006B2D88"/>
    <w:rsid w:val="0070514C"/>
    <w:rsid w:val="007C1A56"/>
    <w:rsid w:val="008D73C5"/>
    <w:rsid w:val="00955B96"/>
    <w:rsid w:val="00AE1C53"/>
    <w:rsid w:val="00B54973"/>
    <w:rsid w:val="00B723EA"/>
    <w:rsid w:val="00C73794"/>
    <w:rsid w:val="00E8762C"/>
    <w:rsid w:val="00F97B72"/>
    <w:rsid w:val="00FC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Titel">
    <w:name w:val="??~LT~Titel"/>
    <w:uiPriority w:val="99"/>
    <w:rsid w:val="006A25C3"/>
    <w:pPr>
      <w:widowControl w:val="0"/>
      <w:autoSpaceDE w:val="0"/>
      <w:autoSpaceDN w:val="0"/>
      <w:adjustRightInd w:val="0"/>
      <w:jc w:val="center"/>
    </w:pPr>
    <w:rPr>
      <w:rFonts w:ascii="Mangal" w:eastAsia="Ｍ4dＳ53 Ｐ50ゴ3fシ3fッ3fク3f" w:hAnsi="Mangal" w:cs="Mangal"/>
      <w:color w:val="FFFFFF"/>
      <w:kern w:val="1"/>
      <w:sz w:val="88"/>
      <w:szCs w:val="88"/>
    </w:rPr>
  </w:style>
  <w:style w:type="paragraph" w:styleId="a3">
    <w:name w:val="Balloon Text"/>
    <w:basedOn w:val="a"/>
    <w:link w:val="a4"/>
    <w:uiPriority w:val="99"/>
    <w:semiHidden/>
    <w:unhideWhenUsed/>
    <w:rsid w:val="006A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15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5C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15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5C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Titel">
    <w:name w:val="??~LT~Titel"/>
    <w:uiPriority w:val="99"/>
    <w:rsid w:val="006A25C3"/>
    <w:pPr>
      <w:widowControl w:val="0"/>
      <w:autoSpaceDE w:val="0"/>
      <w:autoSpaceDN w:val="0"/>
      <w:adjustRightInd w:val="0"/>
      <w:jc w:val="center"/>
    </w:pPr>
    <w:rPr>
      <w:rFonts w:ascii="Mangal" w:eastAsia="Ｍ4dＳ53 Ｐ50ゴ3fシ3fッ3fク3f" w:hAnsi="Mangal" w:cs="Mangal"/>
      <w:color w:val="FFFFFF"/>
      <w:kern w:val="1"/>
      <w:sz w:val="88"/>
      <w:szCs w:val="88"/>
    </w:rPr>
  </w:style>
  <w:style w:type="paragraph" w:styleId="a3">
    <w:name w:val="Balloon Text"/>
    <w:basedOn w:val="a"/>
    <w:link w:val="a4"/>
    <w:uiPriority w:val="99"/>
    <w:semiHidden/>
    <w:unhideWhenUsed/>
    <w:rsid w:val="006A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rumiko.nonaka</dc:creator>
  <cp:lastModifiedBy>岩﨑 隆</cp:lastModifiedBy>
  <cp:revision>2</cp:revision>
  <dcterms:created xsi:type="dcterms:W3CDTF">2012-10-16T07:09:00Z</dcterms:created>
  <dcterms:modified xsi:type="dcterms:W3CDTF">2012-10-16T07:09:00Z</dcterms:modified>
</cp:coreProperties>
</file>